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E4D2" w14:textId="77777777" w:rsidR="00BE765E" w:rsidRDefault="00BE765E" w:rsidP="00BE765E">
      <w:pPr>
        <w:pStyle w:val="2zakon"/>
        <w:jc w:val="center"/>
        <w:rPr>
          <w:rFonts w:ascii="Tahoma" w:hAnsi="Tahoma" w:cs="Tahoma"/>
          <w:color w:val="0033CC"/>
          <w:sz w:val="42"/>
          <w:szCs w:val="42"/>
        </w:rPr>
      </w:pPr>
      <w:proofErr w:type="spellStart"/>
      <w:r>
        <w:rPr>
          <w:rFonts w:ascii="Tahoma" w:hAnsi="Tahoma" w:cs="Tahoma"/>
          <w:color w:val="0033CC"/>
          <w:sz w:val="42"/>
          <w:szCs w:val="42"/>
        </w:rPr>
        <w:t>Кодекс</w:t>
      </w:r>
      <w:proofErr w:type="spellEnd"/>
      <w:r>
        <w:rPr>
          <w:rFonts w:ascii="Tahoma" w:hAnsi="Tahoma" w:cs="Tahoma"/>
          <w:color w:val="0033CC"/>
          <w:sz w:val="42"/>
          <w:szCs w:val="42"/>
        </w:rPr>
        <w:t xml:space="preserve"> </w:t>
      </w:r>
      <w:proofErr w:type="spellStart"/>
      <w:r>
        <w:rPr>
          <w:rFonts w:ascii="Tahoma" w:hAnsi="Tahoma" w:cs="Tahoma"/>
          <w:color w:val="0033CC"/>
          <w:sz w:val="42"/>
          <w:szCs w:val="42"/>
        </w:rPr>
        <w:t>понашања</w:t>
      </w:r>
      <w:proofErr w:type="spellEnd"/>
      <w:r>
        <w:rPr>
          <w:rFonts w:ascii="Tahoma" w:hAnsi="Tahoma" w:cs="Tahoma"/>
          <w:color w:val="0033CC"/>
          <w:sz w:val="42"/>
          <w:szCs w:val="42"/>
        </w:rPr>
        <w:t xml:space="preserve"> </w:t>
      </w:r>
      <w:proofErr w:type="spellStart"/>
      <w:r>
        <w:rPr>
          <w:rFonts w:ascii="Tahoma" w:hAnsi="Tahoma" w:cs="Tahoma"/>
          <w:color w:val="0033CC"/>
          <w:sz w:val="42"/>
          <w:szCs w:val="42"/>
        </w:rPr>
        <w:t>државних</w:t>
      </w:r>
      <w:proofErr w:type="spellEnd"/>
      <w:r>
        <w:rPr>
          <w:rFonts w:ascii="Tahoma" w:hAnsi="Tahoma" w:cs="Tahoma"/>
          <w:color w:val="0033CC"/>
          <w:sz w:val="42"/>
          <w:szCs w:val="42"/>
        </w:rPr>
        <w:t xml:space="preserve"> </w:t>
      </w:r>
      <w:proofErr w:type="spellStart"/>
      <w:r>
        <w:rPr>
          <w:rFonts w:ascii="Tahoma" w:hAnsi="Tahoma" w:cs="Tahoma"/>
          <w:color w:val="0033CC"/>
          <w:sz w:val="42"/>
          <w:szCs w:val="42"/>
        </w:rPr>
        <w:t>службеника</w:t>
      </w:r>
      <w:proofErr w:type="spellEnd"/>
    </w:p>
    <w:p w14:paraId="2EB513D9" w14:textId="77777777" w:rsidR="00BE765E" w:rsidRDefault="00BE765E" w:rsidP="00BE765E">
      <w:pPr>
        <w:pStyle w:val="3mesto"/>
        <w:ind w:left="375" w:right="375"/>
        <w:jc w:val="center"/>
        <w:rPr>
          <w:rFonts w:ascii="Tahoma" w:hAnsi="Tahoma" w:cs="Tahoma"/>
          <w:color w:val="000000"/>
          <w:sz w:val="27"/>
          <w:szCs w:val="27"/>
        </w:rPr>
      </w:pPr>
      <w:proofErr w:type="spellStart"/>
      <w:r>
        <w:rPr>
          <w:rFonts w:ascii="Tahoma" w:hAnsi="Tahoma" w:cs="Tahoma"/>
          <w:color w:val="000000"/>
          <w:sz w:val="27"/>
          <w:szCs w:val="27"/>
        </w:rPr>
        <w:t>Кодекс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је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објављен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у "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Службеном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гласнику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 xml:space="preserve"> РС", </w:t>
      </w:r>
      <w:proofErr w:type="spellStart"/>
      <w:r>
        <w:rPr>
          <w:rFonts w:ascii="Tahoma" w:hAnsi="Tahoma" w:cs="Tahoma"/>
          <w:color w:val="000000"/>
          <w:sz w:val="27"/>
          <w:szCs w:val="27"/>
        </w:rPr>
        <w:t>бр</w:t>
      </w:r>
      <w:proofErr w:type="spellEnd"/>
      <w:r>
        <w:rPr>
          <w:rFonts w:ascii="Tahoma" w:hAnsi="Tahoma" w:cs="Tahoma"/>
          <w:color w:val="000000"/>
          <w:sz w:val="27"/>
          <w:szCs w:val="27"/>
        </w:rPr>
        <w:t>. </w:t>
      </w:r>
      <w:hyperlink r:id="rId4" w:history="1">
        <w:r>
          <w:rPr>
            <w:rStyle w:val="Hyperlink"/>
            <w:rFonts w:ascii="Tahoma" w:hAnsi="Tahoma" w:cs="Tahoma"/>
            <w:color w:val="CC0000"/>
            <w:sz w:val="27"/>
            <w:szCs w:val="27"/>
          </w:rPr>
          <w:t>29/2008</w:t>
        </w:r>
      </w:hyperlink>
      <w:r>
        <w:rPr>
          <w:rFonts w:ascii="Tahoma" w:hAnsi="Tahoma" w:cs="Tahoma"/>
          <w:color w:val="000000"/>
          <w:sz w:val="27"/>
          <w:szCs w:val="27"/>
        </w:rPr>
        <w:t>, </w:t>
      </w:r>
      <w:hyperlink r:id="rId5" w:history="1">
        <w:r>
          <w:rPr>
            <w:rStyle w:val="Hyperlink"/>
            <w:rFonts w:ascii="Tahoma" w:hAnsi="Tahoma" w:cs="Tahoma"/>
            <w:color w:val="000080"/>
            <w:sz w:val="27"/>
            <w:szCs w:val="27"/>
          </w:rPr>
          <w:t>30/2015</w:t>
        </w:r>
      </w:hyperlink>
      <w:r>
        <w:rPr>
          <w:rFonts w:ascii="Tahoma" w:hAnsi="Tahoma" w:cs="Tahoma"/>
          <w:color w:val="000000"/>
          <w:sz w:val="27"/>
          <w:szCs w:val="27"/>
        </w:rPr>
        <w:t>, </w:t>
      </w:r>
      <w:hyperlink r:id="rId6" w:history="1">
        <w:r>
          <w:rPr>
            <w:rStyle w:val="Hyperlink"/>
            <w:rFonts w:ascii="Tahoma" w:hAnsi="Tahoma" w:cs="Tahoma"/>
            <w:color w:val="000080"/>
            <w:sz w:val="27"/>
            <w:szCs w:val="27"/>
          </w:rPr>
          <w:t>20/2018</w:t>
        </w:r>
      </w:hyperlink>
      <w:r>
        <w:rPr>
          <w:rFonts w:ascii="Tahoma" w:hAnsi="Tahoma" w:cs="Tahoma"/>
          <w:color w:val="000000"/>
          <w:sz w:val="27"/>
          <w:szCs w:val="27"/>
        </w:rPr>
        <w:t>, </w:t>
      </w:r>
      <w:hyperlink r:id="rId7" w:history="1">
        <w:r>
          <w:rPr>
            <w:rStyle w:val="Hyperlink"/>
            <w:rFonts w:ascii="Tahoma" w:hAnsi="Tahoma" w:cs="Tahoma"/>
            <w:color w:val="000080"/>
            <w:sz w:val="27"/>
            <w:szCs w:val="27"/>
          </w:rPr>
          <w:t>42/2018</w:t>
        </w:r>
      </w:hyperlink>
      <w:r>
        <w:rPr>
          <w:rFonts w:ascii="Tahoma" w:hAnsi="Tahoma" w:cs="Tahoma"/>
          <w:color w:val="000000"/>
          <w:sz w:val="27"/>
          <w:szCs w:val="27"/>
        </w:rPr>
        <w:t>, </w:t>
      </w:r>
      <w:hyperlink r:id="rId8" w:history="1">
        <w:r>
          <w:rPr>
            <w:rStyle w:val="Hyperlink"/>
            <w:rFonts w:ascii="Tahoma" w:hAnsi="Tahoma" w:cs="Tahoma"/>
            <w:color w:val="000080"/>
            <w:sz w:val="27"/>
            <w:szCs w:val="27"/>
          </w:rPr>
          <w:t>80/2019</w:t>
        </w:r>
      </w:hyperlink>
      <w:r>
        <w:rPr>
          <w:rFonts w:ascii="Tahoma" w:hAnsi="Tahoma" w:cs="Tahoma"/>
          <w:color w:val="000000"/>
          <w:sz w:val="27"/>
          <w:szCs w:val="27"/>
        </w:rPr>
        <w:t> и </w:t>
      </w:r>
      <w:hyperlink r:id="rId9" w:history="1">
        <w:r>
          <w:rPr>
            <w:rStyle w:val="Hyperlink"/>
            <w:rFonts w:ascii="Tahoma" w:hAnsi="Tahoma" w:cs="Tahoma"/>
            <w:color w:val="000080"/>
            <w:sz w:val="27"/>
            <w:szCs w:val="27"/>
          </w:rPr>
          <w:t>32/2020</w:t>
        </w:r>
      </w:hyperlink>
      <w:r>
        <w:rPr>
          <w:rFonts w:ascii="Tahoma" w:hAnsi="Tahoma" w:cs="Tahoma"/>
          <w:color w:val="000000"/>
          <w:sz w:val="27"/>
          <w:szCs w:val="27"/>
        </w:rPr>
        <w:t>.</w:t>
      </w:r>
    </w:p>
    <w:p w14:paraId="73C73136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0" w:name="sadrzaj2"/>
      <w:bookmarkEnd w:id="0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Предмет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и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циљ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Кодекса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﻿</w:t>
      </w:r>
      <w:r>
        <w:rPr>
          <w:rFonts w:ascii="Tahoma" w:hAnsi="Tahoma" w:cs="Tahoma"/>
          <w:b/>
          <w:bCs/>
          <w:noProof/>
          <w:color w:val="000000"/>
          <w:sz w:val="27"/>
          <w:szCs w:val="27"/>
        </w:rPr>
        <w:drawing>
          <wp:inline distT="0" distB="0" distL="0" distR="0" wp14:anchorId="79970B19" wp14:editId="3291B7C4">
            <wp:extent cx="190500" cy="190500"/>
            <wp:effectExtent l="0" t="0" r="0" b="0"/>
            <wp:docPr id="10" name="Picture 10" descr="https://pn2.propisi.net/Service/GetContent.ashx/abc/abc/jasip92_verz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01" descr="https://pn2.propisi.net/Service/GetContent.ashx/abc/abc/jasip92_verzij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7EC76" w14:textId="77777777" w:rsidR="00BE765E" w:rsidRDefault="00BE765E" w:rsidP="006F5EFE">
      <w:pPr>
        <w:pStyle w:val="1tekst"/>
        <w:spacing w:before="0" w:beforeAutospacing="0" w:after="0" w:afterAutospacing="0"/>
        <w:ind w:left="390"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CommonBullets" w:hAnsi="CommonBullets" w:cs="Tahoma"/>
          <w:b/>
          <w:bCs/>
          <w:color w:val="000000"/>
          <w:sz w:val="15"/>
          <w:szCs w:val="15"/>
        </w:rPr>
        <w:br/>
      </w: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800000"/>
          <w:sz w:val="20"/>
          <w:szCs w:val="20"/>
        </w:rPr>
        <w:br/>
      </w:r>
      <w:hyperlink r:id="rId11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 1.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- 30/2015-19.</w:t>
      </w:r>
    </w:p>
    <w:p w14:paraId="19F750D9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" w:name="clan_1"/>
      <w:bookmarkEnd w:id="1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1. ﻿</w:t>
      </w:r>
      <w:r>
        <w:rPr>
          <w:rFonts w:ascii="Tahoma" w:hAnsi="Tahoma" w:cs="Tahoma"/>
          <w:b/>
          <w:bCs/>
          <w:noProof/>
          <w:color w:val="000000"/>
          <w:sz w:val="27"/>
          <w:szCs w:val="27"/>
        </w:rPr>
        <w:drawing>
          <wp:inline distT="0" distB="0" distL="0" distR="0" wp14:anchorId="1B43B372" wp14:editId="0F47DCB5">
            <wp:extent cx="190500" cy="190500"/>
            <wp:effectExtent l="0" t="0" r="0" b="0"/>
            <wp:docPr id="9" name="Picture 9" descr="https://pn2.propisi.net/Service/GetContent.ashx/abc/abc/jasip92_verz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1" descr="https://pn2.propisi.net/Service/GetContent.ashx/abc/abc/jasip92_verzij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5507A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Овим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уређују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правила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етичког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начин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праћења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његове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примене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27591669" w14:textId="77777777" w:rsidR="006F5EF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Циљ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ближе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утврди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стандарде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интегритета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правила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управе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Владе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стручних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управних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округа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даљем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тексту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: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обавести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јавност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право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очекује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5B4D2246" w14:textId="1FBD8B12" w:rsidR="00BE765E" w:rsidRDefault="00BE765E" w:rsidP="006F5EFE">
      <w:pPr>
        <w:pStyle w:val="1tekst"/>
        <w:spacing w:before="0" w:beforeAutospacing="0" w:after="0" w:afterAutospacing="0"/>
        <w:ind w:left="390"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800000"/>
          <w:sz w:val="20"/>
          <w:szCs w:val="20"/>
        </w:rPr>
        <w:br/>
      </w:r>
      <w:hyperlink r:id="rId12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 1.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- 30/2015-19.</w:t>
      </w:r>
    </w:p>
    <w:p w14:paraId="3928BBFC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2" w:name="sadrzaj3"/>
      <w:bookmarkEnd w:id="2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Придржавање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одредаба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кодекса</w:t>
      </w:r>
      <w:proofErr w:type="spellEnd"/>
    </w:p>
    <w:p w14:paraId="6AC0833E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3" w:name="sadrzaj4"/>
      <w:bookmarkEnd w:id="3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2.</w:t>
      </w:r>
    </w:p>
    <w:p w14:paraId="7677D369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придржава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одредаба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6DF666F1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Понашање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супротно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одредбама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представља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лакшу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повреду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осим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ако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законом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одређено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као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тежа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повреда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20D818E0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4" w:name="sadrzaj5"/>
      <w:bookmarkEnd w:id="4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Поверење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јавности</w:t>
      </w:r>
      <w:proofErr w:type="spellEnd"/>
    </w:p>
    <w:p w14:paraId="1D3EFD74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5" w:name="clan_3"/>
      <w:bookmarkEnd w:id="5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3.</w:t>
      </w:r>
    </w:p>
    <w:p w14:paraId="148E07D6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начин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доприноси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очувању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подстицању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поверења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јавности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интегритет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непристрасност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ефикасност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27CF552A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6" w:name="sadrzaj6"/>
      <w:bookmarkEnd w:id="6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Законитост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и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непристрасност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у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раду</w:t>
      </w:r>
      <w:proofErr w:type="spellEnd"/>
    </w:p>
    <w:p w14:paraId="5802FD7B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7" w:name="clan_4"/>
      <w:bookmarkEnd w:id="7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4. ﻿</w:t>
      </w:r>
      <w:r>
        <w:rPr>
          <w:rFonts w:ascii="Tahoma" w:hAnsi="Tahoma" w:cs="Tahoma"/>
          <w:b/>
          <w:bCs/>
          <w:noProof/>
          <w:color w:val="000000"/>
          <w:sz w:val="27"/>
          <w:szCs w:val="27"/>
        </w:rPr>
        <w:drawing>
          <wp:inline distT="0" distB="0" distL="0" distR="0" wp14:anchorId="52EAB962" wp14:editId="11D6D632">
            <wp:extent cx="190500" cy="190500"/>
            <wp:effectExtent l="0" t="0" r="0" b="0"/>
            <wp:docPr id="8" name="Picture 8" descr="https://pn2.propisi.net/Service/GetContent.ashx/abc/abc/jasip92_verz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4" descr="https://pn2.propisi.net/Service/GetContent.ashx/abc/abc/jasip92_verzij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32DA1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обавља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дужност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оквиру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датог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овлашћења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складу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законом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прописом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поступа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правилима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струке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одредбама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2BBA3A14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једнако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прoфесиoнално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непристрасно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приступа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странкама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приоритет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било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било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разлога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професионалних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2252DAC6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приватном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животу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начин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чини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пријемчивим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утицају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лица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може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одразити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законито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непристрасно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вршење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55A1CD4B" w14:textId="77777777" w:rsidR="001833A0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својим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понашањем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поступцима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речима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подстиче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давање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.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ставља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знања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очекује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било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lastRenderedPageBreak/>
        <w:t>односно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предузима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било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поступке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довели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зависан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положај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обавезу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врати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услугу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физичком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правном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лицу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5F9F98AC" w14:textId="782F4172" w:rsidR="00BE765E" w:rsidRDefault="00BE765E" w:rsidP="006F5EFE">
      <w:pPr>
        <w:pStyle w:val="1tekst"/>
        <w:spacing w:before="0" w:beforeAutospacing="0" w:after="0" w:afterAutospacing="0"/>
        <w:ind w:left="390"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800000"/>
          <w:sz w:val="20"/>
          <w:szCs w:val="20"/>
        </w:rPr>
        <w:br/>
      </w:r>
      <w:hyperlink r:id="rId13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 1.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 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/20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18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-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57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.</w:t>
      </w:r>
    </w:p>
    <w:p w14:paraId="08B0E7EA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8" w:name="sadrzaj7"/>
      <w:bookmarkEnd w:id="8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Политичка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неутралност</w:t>
      </w:r>
      <w:proofErr w:type="spellEnd"/>
    </w:p>
    <w:p w14:paraId="05BD9EEE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9" w:name="clan_5"/>
      <w:bookmarkEnd w:id="9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5. ﻿</w:t>
      </w:r>
      <w:r>
        <w:rPr>
          <w:rFonts w:ascii="Tahoma" w:hAnsi="Tahoma" w:cs="Tahoma"/>
          <w:b/>
          <w:bCs/>
          <w:noProof/>
          <w:color w:val="000000"/>
          <w:sz w:val="27"/>
          <w:szCs w:val="27"/>
        </w:rPr>
        <w:drawing>
          <wp:inline distT="0" distB="0" distL="0" distR="0" wp14:anchorId="79E3FDB9" wp14:editId="3A899FF0">
            <wp:extent cx="190500" cy="190500"/>
            <wp:effectExtent l="0" t="0" r="0" b="0"/>
            <wp:docPr id="7" name="Picture 7" descr="https://pn2.propisi.net/Service/GetContent.ashx/abc/abc/jasip92_verz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5" descr="https://pn2.propisi.net/Service/GetContent.ashx/abc/abc/jasip92_verzij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6B64C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придржава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вршењу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начела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политичке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неутралности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090C7766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просторијама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носи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истиче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обележја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политичких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странака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нити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њихов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пропагандни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материјал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3E4D4C36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утиче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политичко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опредељење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намештеника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,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нити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њих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врши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притисак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вези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подршком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политичким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странкама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односно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политичким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субјектима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имају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кандидате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изборима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36718A63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јавне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скупове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учествује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сусрете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као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сврху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промоције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политичких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странака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односно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политичких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субјеката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јавног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представљања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учесника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изборима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њихових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изборних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програма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позивања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бирача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гласају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гласају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одређене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учеснике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изборима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534E55FB" w14:textId="77777777" w:rsidR="001833A0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Јавна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средства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поверена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вршењу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послова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промоцију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политичких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странака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односно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политичких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субјеката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чиме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посебно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подразумева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коришћење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просторија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возила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инвентара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сврхе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политичке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кампање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3CD6B87B" w14:textId="7F454EBA" w:rsidR="00BE765E" w:rsidRDefault="00BE765E" w:rsidP="001833A0">
      <w:pPr>
        <w:pStyle w:val="1tekst"/>
        <w:spacing w:before="0" w:beforeAutospacing="0" w:after="0" w:afterAutospacing="0"/>
        <w:ind w:left="390"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800000"/>
          <w:sz w:val="20"/>
          <w:szCs w:val="20"/>
        </w:rPr>
        <w:br/>
      </w:r>
      <w:hyperlink r:id="rId14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 1.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 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80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/20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19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-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172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.</w:t>
      </w:r>
    </w:p>
    <w:p w14:paraId="14700939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0" w:name="sadrzaj8"/>
      <w:bookmarkEnd w:id="10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Остваривање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јавног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интереса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﻿</w:t>
      </w:r>
      <w:r>
        <w:rPr>
          <w:rFonts w:ascii="Tahoma" w:hAnsi="Tahoma" w:cs="Tahoma"/>
          <w:b/>
          <w:bCs/>
          <w:noProof/>
          <w:color w:val="000000"/>
          <w:sz w:val="27"/>
          <w:szCs w:val="27"/>
        </w:rPr>
        <w:drawing>
          <wp:inline distT="0" distB="0" distL="0" distR="0" wp14:anchorId="4CC98C3C" wp14:editId="6B15AFAA">
            <wp:extent cx="190500" cy="190500"/>
            <wp:effectExtent l="0" t="0" r="0" b="0"/>
            <wp:docPr id="6" name="Picture 6" descr="https://pn2.propisi.net/Service/GetContent.ashx/abc/abc/jasip92_verz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06" descr="https://pn2.propisi.net/Service/GetContent.ashx/abc/abc/jasip92_verzij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E8E93" w14:textId="77777777" w:rsidR="00BE765E" w:rsidRDefault="00BE765E" w:rsidP="001833A0">
      <w:pPr>
        <w:pStyle w:val="1tekst"/>
        <w:spacing w:before="0" w:beforeAutospacing="0" w:after="0" w:afterAutospacing="0"/>
        <w:ind w:left="390"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CommonBullets" w:hAnsi="CommonBullets" w:cs="Tahoma"/>
          <w:b/>
          <w:bCs/>
          <w:color w:val="000000"/>
          <w:sz w:val="15"/>
          <w:szCs w:val="15"/>
        </w:rPr>
        <w:br/>
      </w: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800000"/>
          <w:sz w:val="20"/>
          <w:szCs w:val="20"/>
        </w:rPr>
        <w:br/>
      </w:r>
      <w:hyperlink r:id="rId15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 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hr-HR"/>
          </w:rPr>
          <w:t>2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 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/20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18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-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57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.</w:t>
      </w:r>
    </w:p>
    <w:p w14:paraId="14506017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1" w:name="clan_6"/>
      <w:bookmarkEnd w:id="11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6. ﻿</w:t>
      </w:r>
      <w:r>
        <w:rPr>
          <w:rFonts w:ascii="Tahoma" w:hAnsi="Tahoma" w:cs="Tahoma"/>
          <w:b/>
          <w:bCs/>
          <w:noProof/>
          <w:color w:val="000000"/>
          <w:sz w:val="27"/>
          <w:szCs w:val="27"/>
        </w:rPr>
        <w:drawing>
          <wp:inline distT="0" distB="0" distL="0" distR="0" wp14:anchorId="3A00ECBE" wp14:editId="508702B9">
            <wp:extent cx="190500" cy="190500"/>
            <wp:effectExtent l="0" t="0" r="0" b="0"/>
            <wp:docPr id="5" name="Picture 5" descr="https://pn2.propisi.net/Service/GetContent.ashx/abc/abc/jasip92_verz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6" descr="https://pn2.propisi.net/Service/GetContent.ashx/abc/abc/jasip92_verzij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31F28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доношењу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одлука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поступа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тако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свакој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странци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омогући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што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лакше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заштити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оствари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своја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правне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интересе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водећи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притом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рачуна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буде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штету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јавног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интереса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3B05EC0F" w14:textId="77777777" w:rsidR="001833A0" w:rsidRDefault="00BE765E" w:rsidP="001833A0">
      <w:pPr>
        <w:pStyle w:val="1tekst"/>
        <w:spacing w:before="0" w:beforeAutospacing="0" w:after="0" w:afterAutospacing="0"/>
        <w:ind w:left="142" w:right="150" w:firstLine="248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води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рачуна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јавном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интересу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вршењу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дискреционих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овлашћења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поступа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границама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законом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датог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овлашћења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сагласно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циљу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због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кога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овлашћење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дато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434F2257" w14:textId="6D3DCD45" w:rsidR="00BE765E" w:rsidRDefault="00BE765E" w:rsidP="001833A0">
      <w:pPr>
        <w:pStyle w:val="1tekst"/>
        <w:spacing w:before="0" w:beforeAutospacing="0" w:after="0" w:afterAutospacing="0"/>
        <w:ind w:left="390"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800000"/>
          <w:sz w:val="20"/>
          <w:szCs w:val="20"/>
        </w:rPr>
        <w:br/>
      </w:r>
      <w:hyperlink r:id="rId16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hr-HR"/>
          </w:rPr>
          <w:t> 2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 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/20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18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-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57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.</w:t>
      </w:r>
    </w:p>
    <w:p w14:paraId="4DE53128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2" w:name="sadrzaj9"/>
      <w:bookmarkEnd w:id="12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Спречавање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сукоба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интереса</w:t>
      </w:r>
      <w:proofErr w:type="spellEnd"/>
    </w:p>
    <w:p w14:paraId="6C9BA54B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3" w:name="clan_7"/>
      <w:bookmarkEnd w:id="13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7.</w:t>
      </w:r>
    </w:p>
    <w:p w14:paraId="2A211F51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вршењу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својих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послова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дозволи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његов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приватни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интерес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дође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сукоб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с јавним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интересом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53BB1DA6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Он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води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рачуна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стварном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могућем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сукобу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интереса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предузме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мере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предвиђене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законом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избегавања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сукоба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интереса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4C6D3E20" w14:textId="2C554E7F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4" w:name="sadrzaj10"/>
      <w:bookmarkEnd w:id="14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Спречавање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сукоба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интереса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при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ступању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на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рад</w:t>
      </w:r>
      <w:proofErr w:type="spellEnd"/>
    </w:p>
    <w:p w14:paraId="15F51CC8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5" w:name="clan_8"/>
      <w:bookmarkEnd w:id="15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8.</w:t>
      </w:r>
    </w:p>
    <w:p w14:paraId="775DDF3F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Руководилац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кадровске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јединице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односно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задужен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кадровске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послове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кадровску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јединицу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лице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однос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својству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ступања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упозна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законом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предвиђеним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ограничењима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забранама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имају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циљ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спречавање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сукоба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интереса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674A75BC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6" w:name="sadrzaj11"/>
      <w:bookmarkEnd w:id="16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Поступање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поклоном</w:t>
      </w:r>
      <w:proofErr w:type="spellEnd"/>
    </w:p>
    <w:p w14:paraId="2E93A542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7" w:name="clan_9"/>
      <w:bookmarkEnd w:id="17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9.</w:t>
      </w:r>
    </w:p>
    <w:p w14:paraId="7137A765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прими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поклон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нити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било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какву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услугу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себе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лица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вршењу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осим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протоколарног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пригодног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поклона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вредности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сагласно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прописима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уређује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спречавање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сукоба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интереса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вршењу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функција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7F1DC666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Уколико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понуђен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поклон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поклон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одбије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односно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уручен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поклон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врати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предузме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идентификације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лица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уколико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могуће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пронађе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сведоке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одмах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најкасније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року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24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томе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сачини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забелешку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обавести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непосредно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претпостављеног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345128DF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Ако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недоумици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понуђени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поклон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може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сматрати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пригодним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поклоном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вредности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томе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затражи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мишљење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непосредно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претпостављеног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2899C98E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8" w:name="sadrzaj12"/>
      <w:bookmarkEnd w:id="18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Поступање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повереним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средствима</w:t>
      </w:r>
      <w:proofErr w:type="spellEnd"/>
    </w:p>
    <w:p w14:paraId="2ED61E8F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19" w:name="clan_10"/>
      <w:bookmarkEnd w:id="19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10.</w:t>
      </w:r>
    </w:p>
    <w:p w14:paraId="675F22D9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материјална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финансијска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средства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поверена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вршењу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послова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наменски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економично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ефикасно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искључиво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обављање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послова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приватне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сврхе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47C8C2F0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20" w:name="sadrzaj13"/>
      <w:bookmarkEnd w:id="20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Поступање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информацијама</w:t>
      </w:r>
      <w:proofErr w:type="spellEnd"/>
    </w:p>
    <w:p w14:paraId="7BEB3E6F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21" w:name="clan_11"/>
      <w:bookmarkEnd w:id="21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11.</w:t>
      </w:r>
    </w:p>
    <w:p w14:paraId="0AC732F2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вршењу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својих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послова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може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захтевати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приступ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информацијама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нису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потребне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обављање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послова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информације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доступне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прописани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начин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16FA22E4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неовлашћено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саопштава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информације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дошао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обављању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својих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послова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1519486B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обављању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приватних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послова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информације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доступне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стицања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погодности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себе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с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њим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повезана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лица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421D1870" w14:textId="77777777" w:rsidR="00497D42" w:rsidRDefault="00497D42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22" w:name="sadrzaj14"/>
      <w:bookmarkEnd w:id="22"/>
    </w:p>
    <w:p w14:paraId="01C66892" w14:textId="77777777" w:rsidR="00497D42" w:rsidRDefault="00497D42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65C28BD6" w14:textId="77777777" w:rsidR="00497D42" w:rsidRDefault="00497D42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05FBDE35" w14:textId="30591D3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Заштита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приватности</w:t>
      </w:r>
      <w:proofErr w:type="spellEnd"/>
    </w:p>
    <w:p w14:paraId="2A88469C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23" w:name="clan_12"/>
      <w:bookmarkEnd w:id="23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12.</w:t>
      </w:r>
    </w:p>
    <w:p w14:paraId="4909A0B8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циљу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заштите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приватности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износи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личне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податке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евиденција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воде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осим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законом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предвиђеним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случајевима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116788B7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24" w:name="sadrzaj15"/>
      <w:bookmarkEnd w:id="24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Опхођење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странкама</w:t>
      </w:r>
      <w:proofErr w:type="spellEnd"/>
    </w:p>
    <w:p w14:paraId="4BF48E1A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25" w:name="clan_13"/>
      <w:bookmarkEnd w:id="25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13.</w:t>
      </w:r>
    </w:p>
    <w:p w14:paraId="7FFC4911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опхођењу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странкама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: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поступа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професионално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љубазно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пристојно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покаже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заинтересованост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стрпљење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посебно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неуком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благовремено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тачно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податке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информације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складу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законом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прописом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пружа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помоћ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информације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надлежним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поступање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захтевима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као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правним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средствима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заштиту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интереса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руководи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начелом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једнакости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привилегије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зависно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било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каквих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својстава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личних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особина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с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посебном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пажњом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поступа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особама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с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инвалидитетом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особама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с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посебним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потребама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поштује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личност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достојанство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0C8C1846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26" w:name="sadrzaj16"/>
      <w:bookmarkEnd w:id="26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Опхођење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претпостављенима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и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другим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државним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службеницима</w:t>
      </w:r>
      <w:proofErr w:type="spellEnd"/>
    </w:p>
    <w:p w14:paraId="758BFC16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27" w:name="clan_14"/>
      <w:bookmarkEnd w:id="27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14.</w:t>
      </w:r>
    </w:p>
    <w:p w14:paraId="1652BCD9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односима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претпостављеним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подређеним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службеницима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намештеницима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поступа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с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пажњом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поштовањем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7F239730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односу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службеницима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обезбеди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потребну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сарадњу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омета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процес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поспешује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професионалне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односе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атмосферу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избегава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имале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штетне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последице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углед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136BFBC9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28" w:name="sadrzaj17"/>
      <w:bookmarkEnd w:id="28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Поступање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у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кризним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и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ванредним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ситуацијама</w:t>
      </w:r>
      <w:proofErr w:type="spellEnd"/>
    </w:p>
    <w:p w14:paraId="30A6FE80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29" w:name="clan_14a"/>
      <w:bookmarkEnd w:id="29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14а</w:t>
      </w:r>
    </w:p>
    <w:p w14:paraId="117E3BFC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кризним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ванредним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ситуацијама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елементарне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несреће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катастрофе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појаве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епидемије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заразне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болести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одговорно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поштује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општа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упутства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препоруке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тела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надлежних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праћење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усмеравање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усклађивање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активности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организација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кризној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ванредној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ситуацији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32CFF0F7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Када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спречавања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ширења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заразне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болести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потребно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предузимање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посебних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мера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превенције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руководи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ужом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унутрашњом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јединицом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пословне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активности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реорганизује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управљање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људским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ресурсима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примери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епидемиолошкој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ситуацији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размотри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предузме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мере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смањење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преноса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заразе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међу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запосленима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заштиту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изложени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већем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ризику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штетних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здравствених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компликација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мере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планове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одржавање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пословних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процеса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случају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догоди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већи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број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изостанака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уобичајеног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минимизирање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негативних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ефеката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грађане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6E5BF2F8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lastRenderedPageBreak/>
        <w:t>Ако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случају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2.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члана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пословна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активност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захтева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сталну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комуникацију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запосленима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странкама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тимски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групне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сусрете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учесницима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неког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састанка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потребно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предност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комуникацији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путем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телефона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интернета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конференцијских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позива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слично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ако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могућно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службеници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придржавају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следећих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правила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:</w:t>
      </w:r>
    </w:p>
    <w:p w14:paraId="5884F99F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1)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приликом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пословних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сусрета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избегавају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руковање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срдачно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3"/>
          <w:szCs w:val="23"/>
        </w:rPr>
        <w:t>поздрављање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  <w:proofErr w:type="gramEnd"/>
    </w:p>
    <w:p w14:paraId="00692766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2)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ограниче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групне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пословне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састанке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максимално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четири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особе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време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трајања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састанка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максимално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20 </w:t>
      </w:r>
      <w:proofErr w:type="spellStart"/>
      <w:proofErr w:type="gramStart"/>
      <w:r>
        <w:rPr>
          <w:rFonts w:ascii="Tahoma" w:hAnsi="Tahoma" w:cs="Tahoma"/>
          <w:color w:val="000000"/>
          <w:sz w:val="23"/>
          <w:szCs w:val="23"/>
        </w:rPr>
        <w:t>минута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  <w:proofErr w:type="gramEnd"/>
    </w:p>
    <w:p w14:paraId="5D193757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3)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састанке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користити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веће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просторије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како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између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учесника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омогућила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физичка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дистанца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барем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једног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3"/>
          <w:szCs w:val="23"/>
        </w:rPr>
        <w:t>метра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  <w:proofErr w:type="gramEnd"/>
    </w:p>
    <w:p w14:paraId="2B6CE2CB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4)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почетка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након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састанка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обезбеде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просторија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проветри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дезинфикују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површине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кваке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коришћена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апаратура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proofErr w:type="gramStart"/>
      <w:r>
        <w:rPr>
          <w:rFonts w:ascii="Tahoma" w:hAnsi="Tahoma" w:cs="Tahoma"/>
          <w:color w:val="000000"/>
          <w:sz w:val="23"/>
          <w:szCs w:val="23"/>
        </w:rPr>
        <w:t>слично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  <w:proofErr w:type="gramEnd"/>
    </w:p>
    <w:p w14:paraId="0B4553FA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5)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састанку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флаширана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proofErr w:type="gramStart"/>
      <w:r>
        <w:rPr>
          <w:rFonts w:ascii="Tahoma" w:hAnsi="Tahoma" w:cs="Tahoma"/>
          <w:color w:val="000000"/>
          <w:sz w:val="23"/>
          <w:szCs w:val="23"/>
        </w:rPr>
        <w:t>вода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  <w:proofErr w:type="gramEnd"/>
    </w:p>
    <w:p w14:paraId="7DB34335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6)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странкама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временски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ограничи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приликом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странкама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користе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дезинфекциона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средства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руке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маске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примерена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препоручена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средства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800000"/>
          <w:sz w:val="20"/>
          <w:szCs w:val="20"/>
        </w:rPr>
        <w:br/>
      </w:r>
      <w:hyperlink r:id="rId17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hr-HR"/>
          </w:rPr>
          <w:t> 1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 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32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/20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-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27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.</w:t>
      </w:r>
    </w:p>
    <w:p w14:paraId="61263A98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30" w:name="sadrzaj18"/>
      <w:bookmarkEnd w:id="30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Очување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угледа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органа</w:t>
      </w:r>
      <w:proofErr w:type="spellEnd"/>
    </w:p>
    <w:p w14:paraId="12A2BA41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31" w:name="clan_15"/>
      <w:bookmarkEnd w:id="31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15.</w:t>
      </w:r>
    </w:p>
    <w:p w14:paraId="07D00BB6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положају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води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рачуна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понашањем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јавном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месту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умањи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углед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положаја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поверење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грађана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535DEC27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32" w:name="sadrzaj19"/>
      <w:bookmarkEnd w:id="32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-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назив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брисан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- ﻿</w:t>
      </w:r>
      <w:r>
        <w:rPr>
          <w:rFonts w:ascii="Tahoma" w:hAnsi="Tahoma" w:cs="Tahoma"/>
          <w:b/>
          <w:bCs/>
          <w:noProof/>
          <w:color w:val="000000"/>
          <w:sz w:val="27"/>
          <w:szCs w:val="27"/>
        </w:rPr>
        <w:drawing>
          <wp:inline distT="0" distB="0" distL="0" distR="0" wp14:anchorId="66805AE8" wp14:editId="652C5F1B">
            <wp:extent cx="190500" cy="190500"/>
            <wp:effectExtent l="0" t="0" r="0" b="0"/>
            <wp:docPr id="4" name="Picture 4" descr="https://pn2.propisi.net/Service/GetContent.ashx/abc/abc/jasip92_verz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016" descr="https://pn2.propisi.net/Service/GetContent.ashx/abc/abc/jasip92_verzij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865C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CommonBullets" w:hAnsi="CommonBullets" w:cs="Tahoma"/>
          <w:b/>
          <w:bCs/>
          <w:color w:val="000000"/>
          <w:sz w:val="15"/>
          <w:szCs w:val="15"/>
        </w:rPr>
        <w:br/>
      </w: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800000"/>
          <w:sz w:val="20"/>
          <w:szCs w:val="20"/>
        </w:rPr>
        <w:br/>
      </w:r>
      <w:hyperlink r:id="rId18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hr-HR"/>
          </w:rPr>
          <w:t> 3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 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/20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18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-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57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.</w:t>
      </w:r>
      <w:r>
        <w:rPr>
          <w:rFonts w:ascii="Tahoma" w:hAnsi="Tahoma" w:cs="Tahoma"/>
          <w:b/>
          <w:bCs/>
          <w:color w:val="800000"/>
          <w:sz w:val="20"/>
          <w:szCs w:val="20"/>
          <w:lang w:val="sr-Cyrl-CS"/>
        </w:rPr>
        <w:br/>
      </w:r>
      <w:hyperlink r:id="rId19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hr-HR"/>
          </w:rPr>
          <w:t> 1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 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42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/20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18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-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57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.</w:t>
      </w:r>
    </w:p>
    <w:p w14:paraId="1AE44A5F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33" w:name="clan_16"/>
      <w:bookmarkEnd w:id="33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16. ﻿</w:t>
      </w:r>
      <w:r>
        <w:rPr>
          <w:rFonts w:ascii="Tahoma" w:hAnsi="Tahoma" w:cs="Tahoma"/>
          <w:b/>
          <w:bCs/>
          <w:noProof/>
          <w:color w:val="000000"/>
          <w:sz w:val="27"/>
          <w:szCs w:val="27"/>
        </w:rPr>
        <w:drawing>
          <wp:inline distT="0" distB="0" distL="0" distR="0" wp14:anchorId="72496D11" wp14:editId="05EA125A">
            <wp:extent cx="190500" cy="190500"/>
            <wp:effectExtent l="0" t="0" r="0" b="0"/>
            <wp:docPr id="3" name="Picture 3" descr="https://pn2.propisi.net/Service/GetContent.ashx/abc/abc/jasip92_verz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16" descr="https://pn2.propisi.net/Service/GetContent.ashx/abc/abc/jasip92_verzij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05D4E9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34" w:name="sadrzaj20"/>
      <w:bookmarkEnd w:id="34"/>
      <w:r>
        <w:rPr>
          <w:rFonts w:ascii="Tahoma" w:hAnsi="Tahoma" w:cs="Tahoma"/>
          <w:b/>
          <w:bCs/>
          <w:color w:val="000000"/>
          <w:sz w:val="27"/>
          <w:szCs w:val="27"/>
        </w:rPr>
        <w:t>- </w:t>
      </w:r>
      <w:r>
        <w:rPr>
          <w:rFonts w:ascii="Tahoma" w:hAnsi="Tahoma" w:cs="Tahoma"/>
          <w:b/>
          <w:bCs/>
          <w:color w:val="000000"/>
          <w:sz w:val="27"/>
          <w:szCs w:val="27"/>
          <w:lang w:val="hr-HR"/>
        </w:rPr>
        <w:t>брисан -</w:t>
      </w:r>
    </w:p>
    <w:p w14:paraId="51C5C38A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800000"/>
          <w:sz w:val="20"/>
          <w:szCs w:val="20"/>
        </w:rPr>
        <w:br/>
      </w:r>
      <w:hyperlink r:id="rId20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hr-HR"/>
          </w:rPr>
          <w:t> 3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 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/20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18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-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57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.</w:t>
      </w:r>
      <w:r>
        <w:rPr>
          <w:rFonts w:ascii="Tahoma" w:hAnsi="Tahoma" w:cs="Tahoma"/>
          <w:b/>
          <w:bCs/>
          <w:color w:val="800000"/>
          <w:sz w:val="20"/>
          <w:szCs w:val="20"/>
          <w:lang w:val="sr-Cyrl-CS"/>
        </w:rPr>
        <w:br/>
      </w:r>
      <w:hyperlink r:id="rId21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hr-HR"/>
          </w:rPr>
          <w:t> 1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 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42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/20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18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-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57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.</w:t>
      </w:r>
    </w:p>
    <w:p w14:paraId="2AEB5741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35" w:name="sadrzaj21"/>
      <w:bookmarkEnd w:id="35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-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назив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брисан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- ﻿</w:t>
      </w:r>
      <w:r>
        <w:rPr>
          <w:rFonts w:ascii="Tahoma" w:hAnsi="Tahoma" w:cs="Tahoma"/>
          <w:b/>
          <w:bCs/>
          <w:noProof/>
          <w:color w:val="000000"/>
          <w:sz w:val="27"/>
          <w:szCs w:val="27"/>
        </w:rPr>
        <w:drawing>
          <wp:inline distT="0" distB="0" distL="0" distR="0" wp14:anchorId="7FCEACD5" wp14:editId="36C952AD">
            <wp:extent cx="190500" cy="190500"/>
            <wp:effectExtent l="0" t="0" r="0" b="0"/>
            <wp:docPr id="2" name="Picture 2" descr="https://pn2.propisi.net/Service/GetContent.ashx/abc/abc/jasip92_verz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016а" descr="https://pn2.propisi.net/Service/GetContent.ashx/abc/abc/jasip92_verzij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F3574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Fonts w:ascii="CommonBullets" w:hAnsi="CommonBullets" w:cs="Tahoma"/>
          <w:b/>
          <w:bCs/>
          <w:color w:val="000000"/>
          <w:sz w:val="15"/>
          <w:szCs w:val="15"/>
        </w:rPr>
        <w:br/>
      </w: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800000"/>
          <w:sz w:val="20"/>
          <w:szCs w:val="20"/>
        </w:rPr>
        <w:br/>
      </w:r>
      <w:hyperlink r:id="rId22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hr-HR"/>
          </w:rPr>
          <w:t> 2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 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42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/20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18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-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57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.</w:t>
      </w:r>
    </w:p>
    <w:p w14:paraId="283258A4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36" w:name="clan_16a"/>
      <w:bookmarkEnd w:id="36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16а ﻿</w:t>
      </w:r>
      <w:r>
        <w:rPr>
          <w:rFonts w:ascii="Tahoma" w:hAnsi="Tahoma" w:cs="Tahoma"/>
          <w:b/>
          <w:bCs/>
          <w:noProof/>
          <w:color w:val="000000"/>
          <w:sz w:val="27"/>
          <w:szCs w:val="27"/>
        </w:rPr>
        <w:drawing>
          <wp:inline distT="0" distB="0" distL="0" distR="0" wp14:anchorId="647594E1" wp14:editId="0DDD7A5F">
            <wp:extent cx="190500" cy="190500"/>
            <wp:effectExtent l="0" t="0" r="0" b="0"/>
            <wp:docPr id="1" name="Picture 1" descr="https://pn2.propisi.net/Service/GetContent.ashx/abc/abc/jasip92_verzij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16a" descr="https://pn2.propisi.net/Service/GetContent.ashx/abc/abc/jasip92_verzij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7F5994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37" w:name="sadrzaj22"/>
      <w:bookmarkEnd w:id="37"/>
      <w:r>
        <w:rPr>
          <w:rFonts w:ascii="Tahoma" w:hAnsi="Tahoma" w:cs="Tahoma"/>
          <w:b/>
          <w:bCs/>
          <w:color w:val="000000"/>
          <w:sz w:val="27"/>
          <w:szCs w:val="27"/>
        </w:rPr>
        <w:t>- </w:t>
      </w:r>
      <w:r>
        <w:rPr>
          <w:rFonts w:ascii="Tahoma" w:hAnsi="Tahoma" w:cs="Tahoma"/>
          <w:b/>
          <w:bCs/>
          <w:color w:val="000000"/>
          <w:sz w:val="27"/>
          <w:szCs w:val="27"/>
          <w:lang w:val="hr-HR"/>
        </w:rPr>
        <w:t>брисан -</w:t>
      </w:r>
    </w:p>
    <w:p w14:paraId="3CDFC4EB" w14:textId="77777777" w:rsidR="001833A0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b/>
          <w:bCs/>
          <w:color w:val="800000"/>
          <w:sz w:val="20"/>
          <w:szCs w:val="20"/>
        </w:rPr>
      </w:pPr>
      <w:r>
        <w:rPr>
          <w:rFonts w:ascii="Tahoma" w:hAnsi="Tahoma" w:cs="Tahoma"/>
          <w:color w:val="000000"/>
          <w:sz w:val="23"/>
          <w:szCs w:val="23"/>
        </w:rPr>
        <w:br/>
      </w: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</w:p>
    <w:p w14:paraId="59D2251C" w14:textId="732711B8" w:rsidR="001833A0" w:rsidRDefault="00BE765E" w:rsidP="001833A0">
      <w:pPr>
        <w:pStyle w:val="1tekst"/>
        <w:spacing w:before="0" w:beforeAutospacing="0" w:after="0" w:afterAutospacing="0"/>
        <w:ind w:left="150" w:right="150"/>
        <w:jc w:val="both"/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Latn-CS"/>
        </w:rPr>
      </w:pPr>
      <w:hyperlink r:id="rId23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hr-HR"/>
          </w:rPr>
          <w:t> 4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 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/20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18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-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57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.</w:t>
      </w:r>
    </w:p>
    <w:p w14:paraId="669C5FF9" w14:textId="6DE6773D" w:rsidR="00BE765E" w:rsidRDefault="00BE765E" w:rsidP="001833A0">
      <w:pPr>
        <w:pStyle w:val="1tekst"/>
        <w:spacing w:before="0" w:beforeAutospacing="0" w:after="0" w:afterAutospacing="0"/>
        <w:ind w:right="150" w:firstLine="150"/>
        <w:jc w:val="both"/>
        <w:rPr>
          <w:rFonts w:ascii="Tahoma" w:hAnsi="Tahoma" w:cs="Tahoma"/>
          <w:color w:val="000000"/>
          <w:sz w:val="23"/>
          <w:szCs w:val="23"/>
        </w:rPr>
      </w:pPr>
      <w:hyperlink r:id="rId24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hr-HR"/>
          </w:rPr>
          <w:t> 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</w:rPr>
          <w:t>2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 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42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/20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18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-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57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.</w:t>
      </w:r>
    </w:p>
    <w:p w14:paraId="181AD22A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38" w:name="sadrzaj23"/>
      <w:bookmarkEnd w:id="38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lastRenderedPageBreak/>
        <w:t>Стандарди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одевања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на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раду</w:t>
      </w:r>
      <w:proofErr w:type="spellEnd"/>
    </w:p>
    <w:p w14:paraId="57FD4EA7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39" w:name="clan_17"/>
      <w:bookmarkEnd w:id="39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17.</w:t>
      </w:r>
    </w:p>
    <w:p w14:paraId="2BBF3BC1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буде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прикладно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уредно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одевен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примерено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пословима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својим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начином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одевања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месту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нарушава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углед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нити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изражава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политичку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верску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личну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припадност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могла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доведе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сумњу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његову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непристрасност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неутралност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626421D8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Неприкладном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одећом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сматрају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нарочито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: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непримерено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кратке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сукње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блузе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великим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деколтеом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танким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бретелама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изразито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кратке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провидне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блузе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кратке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панталоне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3673474B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неприкладно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одевен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непосредни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руководилац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упозориће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обавезу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поштовања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погледу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одевања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месту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могућност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покретања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дисциплинског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поступка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случају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поновљене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повреде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7F82CA54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40" w:name="sadrzaj24"/>
      <w:bookmarkEnd w:id="40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Заштита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стандарда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понашања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и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забрана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мобинга</w:t>
      </w:r>
      <w:proofErr w:type="spellEnd"/>
    </w:p>
    <w:p w14:paraId="579900A9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41" w:name="clan_18"/>
      <w:bookmarkEnd w:id="41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18.</w:t>
      </w:r>
    </w:p>
    <w:p w14:paraId="23BB2EE2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сматра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њега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тражи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поступи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начин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складу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томе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писмено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обавештава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руководиоца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5F02659F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због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тога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сме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бити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стављен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неповољнији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положај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односу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нити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изложен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узнемиравању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мобинг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приликом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обављања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својих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остваривања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7A017693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42" w:name="sadrzaj25"/>
      <w:bookmarkEnd w:id="42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Праћење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примене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Кодекса</w:t>
      </w:r>
      <w:proofErr w:type="spellEnd"/>
    </w:p>
    <w:p w14:paraId="252EE23C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43" w:name="clan_18a"/>
      <w:bookmarkEnd w:id="43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18а</w:t>
      </w:r>
    </w:p>
    <w:p w14:paraId="12A9E2F4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Органи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Високом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службеничком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савету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доставе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извештај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садржи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потребне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податке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информације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неопходне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праћење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примене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унапређивање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правила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етичког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поступања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1A74653D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Извештај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1.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члана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доставља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једном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годишње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најкасније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31.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јануара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претходну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годину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7E5C8A48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Органи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Високом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службеничком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савету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његов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захтев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када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постоје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оправдани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разлози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доставе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ванредни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извештај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поједине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податке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информације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неопходне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праћење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примене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3F31E40B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Извештај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обавезно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садржи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: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број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број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поднетих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притужби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грађана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врсте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повреда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притужбама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указује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податке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покренутим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дисциплинским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поступцима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изреченим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дисциплинским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мерама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против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због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повреде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оцену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нивоа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поштовања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одредаба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7002968D" w14:textId="77777777" w:rsidR="007258D6" w:rsidRDefault="00BE765E" w:rsidP="007258D6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Сви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подаци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информације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обрађују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приликом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сачињавања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извештаја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примени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достављају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Високом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службеничком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савету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без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навођења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података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личности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обухваћених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извештајем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78064572" w14:textId="2E56A486" w:rsidR="00BE765E" w:rsidRDefault="00BE765E" w:rsidP="001833A0">
      <w:pPr>
        <w:pStyle w:val="1tekst"/>
        <w:spacing w:before="0" w:beforeAutospacing="0" w:after="0" w:afterAutospacing="0"/>
        <w:ind w:left="390"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lastRenderedPageBreak/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800000"/>
          <w:sz w:val="20"/>
          <w:szCs w:val="20"/>
        </w:rPr>
        <w:br/>
      </w:r>
      <w:hyperlink r:id="rId25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 2.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- 30/2015-19.</w:t>
      </w:r>
    </w:p>
    <w:p w14:paraId="02E52759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44" w:name="sadrzaj26"/>
      <w:bookmarkEnd w:id="44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Притужбе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због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кршења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Кодекса</w:t>
      </w:r>
      <w:proofErr w:type="spellEnd"/>
    </w:p>
    <w:p w14:paraId="2C232C7E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45" w:name="clan_18b"/>
      <w:bookmarkEnd w:id="45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18б</w:t>
      </w:r>
    </w:p>
    <w:p w14:paraId="5C6EA93A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Притужбе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због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кршења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стране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поднете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непосредно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Високом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службеничком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савету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Високи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службенички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савет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прослеђује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надлежном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изјашњење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најкасније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року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пет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пријема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099532E5" w14:textId="77777777" w:rsidR="007258D6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Орган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дужан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најкасније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року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15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пријема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притужбе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1.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члана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обавести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Високи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службенички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савет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основаности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притужбе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предузетим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мерама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1C5F038B" w14:textId="3BCE3869" w:rsidR="00BE765E" w:rsidRDefault="00BE765E" w:rsidP="001833A0">
      <w:pPr>
        <w:pStyle w:val="1tekst"/>
        <w:spacing w:before="0" w:beforeAutospacing="0" w:after="0" w:afterAutospacing="0"/>
        <w:ind w:left="390"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800000"/>
          <w:sz w:val="20"/>
          <w:szCs w:val="20"/>
        </w:rPr>
        <w:br/>
      </w:r>
      <w:hyperlink r:id="rId26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 2.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- 30/2015-19.</w:t>
      </w:r>
    </w:p>
    <w:p w14:paraId="0417AD70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46" w:name="sadrzaj27"/>
      <w:bookmarkEnd w:id="46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Извештај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Високог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службеничког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савета</w:t>
      </w:r>
      <w:proofErr w:type="spellEnd"/>
    </w:p>
    <w:p w14:paraId="1B654F2C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47" w:name="clan_18v"/>
      <w:bookmarkEnd w:id="47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18в</w:t>
      </w:r>
    </w:p>
    <w:p w14:paraId="189B0847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Високи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службенички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савет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након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испитивања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извештаја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примени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саставља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свој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извештај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најкасније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31.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марта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претходну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годину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0E99559A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Извештај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Високог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службеничког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савета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1.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члана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садржи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предлог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мера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унапређење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поштовања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2B8235EC" w14:textId="77777777" w:rsidR="007258D6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Извештај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Високог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службеничког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савета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става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1.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овог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члана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доставља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министарству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надлежном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за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управу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ради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предузимања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одговарајућих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мера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из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његовог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делокруга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а,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потреби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другим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органима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2B75A533" w14:textId="3D5B7760" w:rsidR="00BE765E" w:rsidRDefault="00BE765E" w:rsidP="001833A0">
      <w:pPr>
        <w:pStyle w:val="1tekst"/>
        <w:spacing w:before="0" w:beforeAutospacing="0" w:after="0" w:afterAutospacing="0"/>
        <w:ind w:left="390"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800000"/>
          <w:sz w:val="20"/>
          <w:szCs w:val="20"/>
        </w:rPr>
        <w:br/>
      </w:r>
      <w:hyperlink r:id="rId27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 2.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- 30/2015-19.</w:t>
      </w:r>
    </w:p>
    <w:p w14:paraId="5B4F6E77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48" w:name="sadrzaj28"/>
      <w:bookmarkEnd w:id="48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Обавештавање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јавности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о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правилима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понашања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државних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службеника</w:t>
      </w:r>
      <w:proofErr w:type="spellEnd"/>
    </w:p>
    <w:p w14:paraId="114DBC60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49" w:name="clan_18g"/>
      <w:bookmarkEnd w:id="49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18г</w:t>
      </w:r>
    </w:p>
    <w:p w14:paraId="6E406CFD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Органи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одговарајући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начин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објављивањем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веб-сајту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истицањем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огласној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табли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.)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обавесте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грађане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понашању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имају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право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очекују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о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начину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пријема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притужби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понашање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државних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14:paraId="7AF1210A" w14:textId="77777777" w:rsidR="007258D6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Органи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дужни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унапређују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начин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пријема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притужби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грађана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начина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мерења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задовољства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грађана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пруженим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услугама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кроз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информисање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омогућавање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пријема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притужби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путем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веб-сајта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анкетирање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корисника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услуга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др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.).</w:t>
      </w:r>
    </w:p>
    <w:p w14:paraId="38A21601" w14:textId="0F8D6B4E" w:rsidR="00BE765E" w:rsidRDefault="00BE765E" w:rsidP="001833A0">
      <w:pPr>
        <w:pStyle w:val="1tekst"/>
        <w:spacing w:before="0" w:beforeAutospacing="0" w:after="0" w:afterAutospacing="0"/>
        <w:ind w:left="390" w:right="150"/>
        <w:jc w:val="both"/>
        <w:rPr>
          <w:rFonts w:ascii="Tahoma" w:hAnsi="Tahoma" w:cs="Tahoma"/>
          <w:color w:val="000000"/>
          <w:sz w:val="23"/>
          <w:szCs w:val="23"/>
        </w:rPr>
      </w:pPr>
      <w:r>
        <w:rPr>
          <w:rStyle w:val="ball"/>
          <w:rFonts w:ascii="CommonBullets" w:hAnsi="CommonBullets" w:cs="Tahoma"/>
          <w:b/>
          <w:bCs/>
          <w:color w:val="000000"/>
          <w:sz w:val="15"/>
          <w:szCs w:val="15"/>
        </w:rPr>
        <w:t>+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 </w:t>
      </w:r>
      <w:proofErr w:type="spellStart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Види</w:t>
      </w:r>
      <w:proofErr w:type="spellEnd"/>
      <w:r>
        <w:rPr>
          <w:rStyle w:val="vidividi"/>
          <w:rFonts w:ascii="Tahoma" w:hAnsi="Tahoma" w:cs="Tahoma"/>
          <w:b/>
          <w:bCs/>
          <w:color w:val="800000"/>
          <w:sz w:val="20"/>
          <w:szCs w:val="20"/>
        </w:rPr>
        <w:t>:</w:t>
      </w:r>
      <w:r>
        <w:rPr>
          <w:rFonts w:ascii="Tahoma" w:hAnsi="Tahoma" w:cs="Tahoma"/>
          <w:b/>
          <w:bCs/>
          <w:color w:val="800000"/>
          <w:sz w:val="20"/>
          <w:szCs w:val="20"/>
        </w:rPr>
        <w:br/>
      </w:r>
      <w:hyperlink r:id="rId28" w:history="1"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чл.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hr-HR"/>
          </w:rPr>
          <w:t> 5</w:t>
        </w:r>
        <w:r>
          <w:rPr>
            <w:rStyle w:val="Hyperlink"/>
            <w:rFonts w:ascii="Tahoma" w:hAnsi="Tahoma" w:cs="Tahoma"/>
            <w:b/>
            <w:bCs/>
            <w:color w:val="000080"/>
            <w:sz w:val="20"/>
            <w:szCs w:val="20"/>
            <w:lang w:val="sr-Cyrl-CS"/>
          </w:rPr>
          <w:t>.</w:t>
        </w:r>
      </w:hyperlink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 Одлуке - 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/20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18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-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hr-HR"/>
        </w:rPr>
        <w:t>57</w:t>
      </w:r>
      <w:r>
        <w:rPr>
          <w:rStyle w:val="vidividi"/>
          <w:rFonts w:ascii="Tahoma" w:hAnsi="Tahoma" w:cs="Tahoma"/>
          <w:b/>
          <w:bCs/>
          <w:color w:val="800000"/>
          <w:sz w:val="20"/>
          <w:szCs w:val="20"/>
          <w:lang w:val="sr-Cyrl-CS"/>
        </w:rPr>
        <w:t>.</w:t>
      </w:r>
    </w:p>
    <w:p w14:paraId="3D32F403" w14:textId="77777777" w:rsidR="00BE765E" w:rsidRDefault="00BE765E" w:rsidP="00BE765E">
      <w:pPr>
        <w:pStyle w:val="7podnas"/>
        <w:spacing w:before="60" w:beforeAutospacing="0" w:after="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50" w:name="sadrzaj29"/>
      <w:bookmarkEnd w:id="50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Ступање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на </w:t>
      </w:r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снагу</w:t>
      </w:r>
      <w:proofErr w:type="spellEnd"/>
    </w:p>
    <w:p w14:paraId="66C7F426" w14:textId="77777777" w:rsidR="00BE765E" w:rsidRDefault="00BE765E" w:rsidP="00BE765E">
      <w:pPr>
        <w:pStyle w:val="4clan"/>
        <w:spacing w:before="240" w:beforeAutospacing="0" w:after="240" w:afterAutospacing="0"/>
        <w:jc w:val="center"/>
        <w:rPr>
          <w:rFonts w:ascii="Tahoma" w:hAnsi="Tahoma" w:cs="Tahoma"/>
          <w:b/>
          <w:bCs/>
          <w:color w:val="000000"/>
          <w:sz w:val="27"/>
          <w:szCs w:val="27"/>
        </w:rPr>
      </w:pPr>
      <w:bookmarkStart w:id="51" w:name="clan_19"/>
      <w:bookmarkEnd w:id="51"/>
      <w:proofErr w:type="spellStart"/>
      <w:r>
        <w:rPr>
          <w:rFonts w:ascii="Tahoma" w:hAnsi="Tahoma" w:cs="Tahoma"/>
          <w:b/>
          <w:bCs/>
          <w:color w:val="000000"/>
          <w:sz w:val="27"/>
          <w:szCs w:val="27"/>
        </w:rPr>
        <w:t>Члан</w:t>
      </w:r>
      <w:proofErr w:type="spellEnd"/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19.</w:t>
      </w:r>
    </w:p>
    <w:p w14:paraId="1FEE4693" w14:textId="77777777" w:rsidR="00BE765E" w:rsidRDefault="00BE765E" w:rsidP="00BE765E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color w:val="000000"/>
          <w:sz w:val="23"/>
          <w:szCs w:val="23"/>
        </w:rPr>
        <w:t>Овај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кодекс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ступа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на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снагу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осмог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од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дана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објављивања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у "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Службеном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гласнику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Републике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Србије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".</w:t>
      </w:r>
    </w:p>
    <w:p w14:paraId="1316370B" w14:textId="77777777" w:rsidR="00F643AB" w:rsidRDefault="00F643AB"/>
    <w:sectPr w:rsidR="00F643AB" w:rsidSect="00EB5DD9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monBullet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65E"/>
    <w:rsid w:val="001833A0"/>
    <w:rsid w:val="004573F8"/>
    <w:rsid w:val="00497D42"/>
    <w:rsid w:val="004B0FDC"/>
    <w:rsid w:val="004D08C5"/>
    <w:rsid w:val="005F6249"/>
    <w:rsid w:val="006F5EFE"/>
    <w:rsid w:val="007258D6"/>
    <w:rsid w:val="00837C66"/>
    <w:rsid w:val="00BE765E"/>
    <w:rsid w:val="00E456D0"/>
    <w:rsid w:val="00EB5DD9"/>
    <w:rsid w:val="00F6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F9561"/>
  <w15:chartTrackingRefBased/>
  <w15:docId w15:val="{EB217EDF-88B9-4036-AA32-835BD2AB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zakon">
    <w:name w:val="_2zakon"/>
    <w:basedOn w:val="Normal"/>
    <w:rsid w:val="00BE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mesto">
    <w:name w:val="_3mesto"/>
    <w:basedOn w:val="Normal"/>
    <w:rsid w:val="00BE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765E"/>
    <w:rPr>
      <w:color w:val="0000FF"/>
      <w:u w:val="single"/>
    </w:rPr>
  </w:style>
  <w:style w:type="paragraph" w:customStyle="1" w:styleId="7podnas">
    <w:name w:val="_7podnas"/>
    <w:basedOn w:val="Normal"/>
    <w:rsid w:val="00BE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BE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l">
    <w:name w:val="ball"/>
    <w:basedOn w:val="DefaultParagraphFont"/>
    <w:rsid w:val="00BE765E"/>
  </w:style>
  <w:style w:type="character" w:customStyle="1" w:styleId="vidividi">
    <w:name w:val="vidi_vidi"/>
    <w:basedOn w:val="DefaultParagraphFont"/>
    <w:rsid w:val="00BE765E"/>
  </w:style>
  <w:style w:type="paragraph" w:customStyle="1" w:styleId="4clan">
    <w:name w:val="_4clan"/>
    <w:basedOn w:val="Normal"/>
    <w:rsid w:val="00BE7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void(0)" TargetMode="External"/><Relationship Id="rId7" Type="http://schemas.openxmlformats.org/officeDocument/2006/relationships/hyperlink" Target="javascript:void(0)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5" Type="http://schemas.openxmlformats.org/officeDocument/2006/relationships/hyperlink" Target="javascript:void(0)" TargetMode="Externa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10" Type="http://schemas.openxmlformats.org/officeDocument/2006/relationships/image" Target="media/image1.png"/><Relationship Id="rId19" Type="http://schemas.openxmlformats.org/officeDocument/2006/relationships/hyperlink" Target="javascript:void(0)" TargetMode="External"/><Relationship Id="rId4" Type="http://schemas.openxmlformats.org/officeDocument/2006/relationships/hyperlink" Target="javascript:void(0)" TargetMode="Externa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Danilović</dc:creator>
  <cp:keywords/>
  <dc:description/>
  <cp:lastModifiedBy>Dunja Danilović</cp:lastModifiedBy>
  <cp:revision>2</cp:revision>
  <dcterms:created xsi:type="dcterms:W3CDTF">2026-01-22T12:41:00Z</dcterms:created>
  <dcterms:modified xsi:type="dcterms:W3CDTF">2026-01-22T12:41:00Z</dcterms:modified>
</cp:coreProperties>
</file>